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5A923EC3" w14:textId="77777777" w:rsidR="00475B69" w:rsidRPr="00A05184" w:rsidRDefault="00475B69" w:rsidP="008D682E">
      <w:pPr>
        <w:spacing w:after="0" w:line="240" w:lineRule="auto"/>
        <w:ind w:right="-431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526768FE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40DD">
        <w:rPr>
          <w:rFonts w:ascii="Times New Roman" w:eastAsia="Calibri" w:hAnsi="Times New Roman" w:cs="Times New Roman"/>
          <w:b/>
          <w:sz w:val="24"/>
          <w:szCs w:val="24"/>
        </w:rPr>
        <w:t>111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D840DD">
        <w:rPr>
          <w:rFonts w:ascii="Times New Roman" w:eastAsia="Calibri" w:hAnsi="Times New Roman" w:cs="Times New Roman"/>
          <w:b/>
          <w:sz w:val="24"/>
          <w:szCs w:val="24"/>
        </w:rPr>
        <w:t>19.10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12B70394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225C3F">
        <w:rPr>
          <w:rFonts w:ascii="Times New Roman" w:eastAsia="Calibri" w:hAnsi="Times New Roman" w:cs="Times New Roman"/>
          <w:b/>
          <w:sz w:val="24"/>
          <w:szCs w:val="24"/>
        </w:rPr>
        <w:t>19.10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197A73F2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559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educației naționale nr. 1/2011 modificată și completată de </w:t>
      </w:r>
      <w:r w:rsidR="005736CD">
        <w:rPr>
          <w:rFonts w:ascii="Times New Roman" w:hAnsi="Times New Roman" w:cs="Times New Roman"/>
          <w:sz w:val="24"/>
          <w:szCs w:val="24"/>
        </w:rPr>
        <w:t>Legea învățământului preuniversitar nr. 198/2023;</w:t>
      </w:r>
    </w:p>
    <w:p w14:paraId="1B9E5267" w14:textId="67E80274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671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FE035B4" w:rsidR="00671FBA" w:rsidRPr="00741B78" w:rsidRDefault="00671FBA" w:rsidP="00671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23AEBD29" w14:textId="019BA09F" w:rsidR="008D682E" w:rsidRPr="008D682E" w:rsidRDefault="00671FBA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A6D9541" w14:textId="738E9BC6" w:rsidR="008D682E" w:rsidRPr="00671FBA" w:rsidRDefault="008D682E" w:rsidP="008D68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- Ordinul M.E. nr. 6223/2023 privind Metodologia cadru de organizare și funcționare a consiliului de administrație din unitățile de învățământ preuniversitar;</w:t>
      </w:r>
    </w:p>
    <w:p w14:paraId="5EA208A5" w14:textId="1AB2BCE4" w:rsidR="0039040C" w:rsidRDefault="0039040C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9040C">
        <w:rPr>
          <w:rFonts w:ascii="Times New Roman" w:hAnsi="Times New Roman" w:cs="Times New Roman"/>
          <w:sz w:val="24"/>
          <w:szCs w:val="24"/>
        </w:rPr>
        <w:t>ORDIN nr. 3189 din 27 ianuarie 2021 pentru modificarea şi completarea Metodologiei de evaluare anuală a activităţii personalului didactic şi didactic auxiliar, aprobată prin Ordinul ministrului educaţiei, cercetării, tineretului şi sportului nr. 6.143/2011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E961A" w14:textId="49EDCC7A" w:rsidR="005F7E4A" w:rsidRPr="005F7E4A" w:rsidRDefault="005F7E4A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22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5F7E4A">
          <w:rPr>
            <w:rStyle w:val="Strong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ORDIN  nr. 6.238 din 8 septembrie 2023</w:t>
        </w:r>
      </w:hyperlink>
      <w:r w:rsidRPr="005F7E4A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aprobarea </w:t>
      </w:r>
      <w:hyperlink r:id="rId8" w:tgtFrame="_blank" w:history="1">
        <w:r w:rsidRPr="005F7E4A">
          <w:rPr>
            <w:rStyle w:val="Strong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Metodologiei-cadru</w:t>
        </w:r>
      </w:hyperlink>
      <w:r w:rsidRPr="005F7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7E4A">
        <w:rPr>
          <w:rFonts w:ascii="Times New Roman" w:hAnsi="Times New Roman" w:cs="Times New Roman"/>
          <w:sz w:val="24"/>
          <w:szCs w:val="24"/>
          <w:shd w:val="clear" w:color="auto" w:fill="FFFFFF"/>
        </w:rPr>
        <w:t>de acordare a burselor</w:t>
      </w:r>
      <w:r w:rsidR="00225C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600978" w14:textId="3ECC4C0C" w:rsidR="005736CD" w:rsidRDefault="005736CD" w:rsidP="005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ORDIN nr. 213/15.03.2023 privind structura anului școlar 2023-2024;</w:t>
      </w:r>
    </w:p>
    <w:p w14:paraId="42CA352B" w14:textId="1318FD30" w:rsidR="00225C3F" w:rsidRDefault="00225C3F" w:rsidP="005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Procedura Operațională privind acordarea burselor P.O. DA-S-19;</w:t>
      </w:r>
    </w:p>
    <w:p w14:paraId="301B2CF1" w14:textId="55A33317" w:rsidR="00F31182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225C3F">
        <w:rPr>
          <w:rFonts w:ascii="Times New Roman" w:eastAsia="Calibri" w:hAnsi="Times New Roman" w:cs="Times New Roman"/>
          <w:bCs/>
          <w:sz w:val="24"/>
          <w:szCs w:val="24"/>
        </w:rPr>
        <w:t>19.10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CA421F" w14:textId="49579EA4" w:rsidR="00494A37" w:rsidRPr="0012265A" w:rsidRDefault="00494A37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40FADF7C" w:rsidR="00475B69" w:rsidRPr="008D682E" w:rsidRDefault="0054143B" w:rsidP="008D682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  <w:bookmarkStart w:id="0" w:name="_GoBack"/>
      <w:bookmarkEnd w:id="0"/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215878FD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D840DD">
        <w:rPr>
          <w:rFonts w:ascii="Times New Roman" w:eastAsia="Calibri" w:hAnsi="Times New Roman" w:cs="Times New Roman"/>
          <w:sz w:val="24"/>
          <w:szCs w:val="24"/>
        </w:rPr>
        <w:t>obă Raportul Anual de Evaluare Intern</w:t>
      </w:r>
      <w:r w:rsidR="00D42239">
        <w:rPr>
          <w:rFonts w:ascii="Times New Roman" w:eastAsia="Calibri" w:hAnsi="Times New Roman" w:cs="Times New Roman"/>
          <w:sz w:val="24"/>
          <w:szCs w:val="24"/>
        </w:rPr>
        <w:t>ă (RAEI) pentru anul calității 2022-2023</w:t>
      </w:r>
      <w:r w:rsidR="00FC2D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6AB27" w14:textId="0132254B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D42239">
        <w:rPr>
          <w:rFonts w:ascii="Times New Roman" w:eastAsia="Calibri" w:hAnsi="Times New Roman" w:cs="Times New Roman"/>
          <w:sz w:val="24"/>
          <w:szCs w:val="24"/>
        </w:rPr>
        <w:t>Se validează Raportul general privind starea și calitatea învățământului din unitatea școlară</w:t>
      </w:r>
      <w:r w:rsidR="00FC2D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5D0339" w14:textId="1A3BED9E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Art. 3 </w:t>
      </w:r>
      <w:r w:rsidR="00D42239">
        <w:rPr>
          <w:rFonts w:ascii="Times New Roman" w:eastAsia="Calibri" w:hAnsi="Times New Roman" w:cs="Times New Roman"/>
          <w:sz w:val="24"/>
          <w:szCs w:val="24"/>
        </w:rPr>
        <w:t xml:space="preserve">Se aprobă Planul managerial pentru </w:t>
      </w:r>
      <w:r w:rsidR="008D682E">
        <w:rPr>
          <w:rFonts w:ascii="Times New Roman" w:eastAsia="Calibri" w:hAnsi="Times New Roman" w:cs="Times New Roman"/>
          <w:sz w:val="24"/>
          <w:szCs w:val="24"/>
        </w:rPr>
        <w:t>naul ș</w:t>
      </w:r>
      <w:r w:rsidR="00D42239">
        <w:rPr>
          <w:rFonts w:ascii="Times New Roman" w:eastAsia="Calibri" w:hAnsi="Times New Roman" w:cs="Times New Roman"/>
          <w:sz w:val="24"/>
          <w:szCs w:val="24"/>
        </w:rPr>
        <w:t>colar 2023-2024</w:t>
      </w:r>
      <w:r w:rsidR="00FC2D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020BD" w14:textId="42442AF8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2239">
        <w:rPr>
          <w:rFonts w:ascii="Times New Roman" w:eastAsia="Calibri" w:hAnsi="Times New Roman" w:cs="Times New Roman"/>
          <w:sz w:val="24"/>
          <w:szCs w:val="24"/>
        </w:rPr>
        <w:t>Se aprobă programarea concediului de odihnă pentru cadrele didactice, anul școlar 2023-2024.</w:t>
      </w:r>
    </w:p>
    <w:p w14:paraId="746F8730" w14:textId="4C3138BF" w:rsidR="00990119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D42239">
        <w:rPr>
          <w:rFonts w:ascii="Times New Roman" w:eastAsia="Calibri" w:hAnsi="Times New Roman" w:cs="Times New Roman"/>
          <w:sz w:val="24"/>
          <w:szCs w:val="24"/>
        </w:rPr>
        <w:t>aprobă Procedura de acordare a burselor școlare pentru anul școlar 2023-2024.</w:t>
      </w:r>
    </w:p>
    <w:p w14:paraId="7224BB0F" w14:textId="077937BD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42239">
        <w:rPr>
          <w:rFonts w:ascii="Times New Roman" w:eastAsia="Calibri" w:hAnsi="Times New Roman" w:cs="Times New Roman"/>
          <w:sz w:val="24"/>
          <w:szCs w:val="24"/>
        </w:rPr>
        <w:t>e aprobă calendarul Activităților Educative la nivel de școală.</w:t>
      </w:r>
    </w:p>
    <w:p w14:paraId="5A8F728C" w14:textId="6D426B50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 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D42239">
        <w:rPr>
          <w:rFonts w:ascii="Times New Roman" w:eastAsia="Calibri" w:hAnsi="Times New Roman" w:cs="Times New Roman"/>
          <w:sz w:val="24"/>
          <w:szCs w:val="24"/>
        </w:rPr>
        <w:t>calificativele anuale pentru cadrele didactice cu norma în mai multe școli.</w:t>
      </w:r>
    </w:p>
    <w:p w14:paraId="0BE76BDE" w14:textId="068F1DD2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D42239">
        <w:rPr>
          <w:rFonts w:ascii="Times New Roman" w:eastAsia="Calibri" w:hAnsi="Times New Roman" w:cs="Times New Roman"/>
          <w:sz w:val="24"/>
          <w:szCs w:val="24"/>
        </w:rPr>
        <w:t>Proiectul ”Joc de Creion” și Regulamentul specific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FE201" w14:textId="774444D9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9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2239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>
        <w:rPr>
          <w:rFonts w:ascii="Times New Roman" w:eastAsia="Calibri" w:hAnsi="Times New Roman" w:cs="Times New Roman"/>
          <w:sz w:val="24"/>
          <w:szCs w:val="24"/>
        </w:rPr>
        <w:t>bursele școlare pentru anul școlar 2023-2024.</w:t>
      </w:r>
    </w:p>
    <w:p w14:paraId="2B46590B" w14:textId="40EA1D56" w:rsidR="005F7E4A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aprobă transferul elevel Dinu Maria Luiza în unitatea școlară.</w:t>
      </w:r>
    </w:p>
    <w:p w14:paraId="37C5899B" w14:textId="79DAE547" w:rsidR="005F7E4A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rt. 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septembrie 2023.</w:t>
      </w:r>
    </w:p>
    <w:p w14:paraId="1B4BB379" w14:textId="36BC381E" w:rsidR="005F7E4A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aprobă raportul de execuție bugetară până la 31 septembrie 2023.</w:t>
      </w:r>
    </w:p>
    <w:p w14:paraId="77CD4529" w14:textId="750BB2BB" w:rsidR="005F7E4A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aprobă graficul asistențelor la ore pentru anul școlar 2023-2024.</w:t>
      </w:r>
    </w:p>
    <w:p w14:paraId="03CA8CED" w14:textId="17695463" w:rsidR="005F7E4A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14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aprobă normarea personalului didactic auxiliar și nedidactic.</w:t>
      </w:r>
    </w:p>
    <w:p w14:paraId="593825BF" w14:textId="6A92BD12" w:rsidR="005F7E4A" w:rsidRPr="005F7E4A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682E">
        <w:rPr>
          <w:rFonts w:ascii="Times New Roman" w:eastAsia="Calibri" w:hAnsi="Times New Roman" w:cs="Times New Roman"/>
          <w:b/>
          <w:sz w:val="24"/>
          <w:szCs w:val="24"/>
        </w:rPr>
        <w:t>Art. 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aprobă delegarea atribuțiilor directorului pentru perioada vacanței.</w:t>
      </w:r>
    </w:p>
    <w:p w14:paraId="301B2CF8" w14:textId="0E6A3959" w:rsidR="00827941" w:rsidRPr="00521BE0" w:rsidRDefault="00A528C8" w:rsidP="00B9374C">
      <w:pPr>
        <w:pStyle w:val="NoSpacing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8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16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5CAB7AD8" w:rsidR="00DB0D4E" w:rsidRPr="00A05184" w:rsidRDefault="00816B49" w:rsidP="0095748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8D68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D2C90"/>
    <w:rsid w:val="001D3AF7"/>
    <w:rsid w:val="001E4DB7"/>
    <w:rsid w:val="0021236A"/>
    <w:rsid w:val="00215572"/>
    <w:rsid w:val="00225C3F"/>
    <w:rsid w:val="002679C0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736CD"/>
    <w:rsid w:val="005A388C"/>
    <w:rsid w:val="005F7E4A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D682E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42239"/>
    <w:rsid w:val="00D5055A"/>
    <w:rsid w:val="00D81764"/>
    <w:rsid w:val="00D840DD"/>
    <w:rsid w:val="00DA6CC1"/>
    <w:rsid w:val="00DB0D4E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gis.ro/oficiale/index/act/2744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legis.ro/oficiale/index/act/274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PC-01</cp:lastModifiedBy>
  <cp:revision>54</cp:revision>
  <cp:lastPrinted>2023-09-26T10:50:00Z</cp:lastPrinted>
  <dcterms:created xsi:type="dcterms:W3CDTF">2020-08-17T08:07:00Z</dcterms:created>
  <dcterms:modified xsi:type="dcterms:W3CDTF">2023-11-24T10:24:00Z</dcterms:modified>
</cp:coreProperties>
</file>